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1" w:type="dxa"/>
        <w:tblInd w:w="-15" w:type="dxa"/>
        <w:tblLook w:val="04A0"/>
      </w:tblPr>
      <w:tblGrid>
        <w:gridCol w:w="6836"/>
        <w:gridCol w:w="1565"/>
        <w:gridCol w:w="2303"/>
        <w:gridCol w:w="1991"/>
        <w:gridCol w:w="1466"/>
      </w:tblGrid>
      <w:tr w:rsidR="00D37379" w:rsidRPr="00D37379" w:rsidTr="00D37379">
        <w:trPr>
          <w:trHeight w:val="660"/>
        </w:trPr>
        <w:tc>
          <w:tcPr>
            <w:tcW w:w="9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379" w:rsidRPr="00D37379" w:rsidTr="00D37379">
        <w:trPr>
          <w:trHeight w:val="300"/>
        </w:trPr>
        <w:tc>
          <w:tcPr>
            <w:tcW w:w="9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379" w:rsidRPr="00D37379" w:rsidTr="00D37379">
        <w:trPr>
          <w:trHeight w:val="300"/>
        </w:trPr>
        <w:tc>
          <w:tcPr>
            <w:tcW w:w="9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Л Дом 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379" w:rsidRPr="00D37379" w:rsidTr="00D3737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379" w:rsidRPr="00D37379" w:rsidTr="00D3737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379" w:rsidRPr="00D37379" w:rsidTr="00D3737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379" w:rsidRPr="00D37379" w:rsidTr="00D3737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3878,1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379" w:rsidRPr="00D37379" w:rsidTr="00D3737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379" w:rsidRPr="00D37379" w:rsidTr="00D3737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1269,2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379" w:rsidRPr="00D37379" w:rsidTr="00D3737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379" w:rsidRPr="00D37379" w:rsidTr="00D3737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379" w:rsidRPr="00D37379" w:rsidTr="00D3737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379" w:rsidRPr="00D37379" w:rsidTr="00D3737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4833,7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79" w:rsidRPr="00D37379" w:rsidRDefault="00D37379" w:rsidP="00D3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F47BA" w:rsidRDefault="00BF47BA"/>
    <w:tbl>
      <w:tblPr>
        <w:tblW w:w="7960" w:type="dxa"/>
        <w:tblInd w:w="-15" w:type="dxa"/>
        <w:tblLook w:val="04A0"/>
      </w:tblPr>
      <w:tblGrid>
        <w:gridCol w:w="848"/>
        <w:gridCol w:w="4261"/>
        <w:gridCol w:w="2851"/>
      </w:tblGrid>
      <w:tr w:rsidR="00C77D7B" w:rsidRPr="00C77D7B" w:rsidTr="00C77D7B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C77D7B" w:rsidRPr="00C77D7B" w:rsidTr="00C77D7B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Л-2 (Карла-Маркса, 82д.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)О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ОО "Агата-плюс"</w:t>
            </w:r>
          </w:p>
        </w:tc>
      </w:tr>
      <w:tr w:rsidR="00C77D7B" w:rsidRPr="00C77D7B" w:rsidTr="00C77D7B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77D7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77D7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D7B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C77D7B" w:rsidRPr="00C77D7B" w:rsidTr="00C77D7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7D7B">
              <w:rPr>
                <w:rFonts w:ascii="Times New Roman" w:eastAsia="Times New Roman" w:hAnsi="Times New Roman" w:cs="Times New Roman"/>
              </w:rPr>
              <w:t>99859,18</w:t>
            </w:r>
          </w:p>
        </w:tc>
      </w:tr>
      <w:tr w:rsidR="00C77D7B" w:rsidRPr="00C77D7B" w:rsidTr="00C77D7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7D7B">
              <w:rPr>
                <w:rFonts w:ascii="Times New Roman" w:eastAsia="Times New Roman" w:hAnsi="Times New Roman" w:cs="Times New Roman"/>
              </w:rPr>
              <w:t>611255,16</w:t>
            </w:r>
          </w:p>
        </w:tc>
      </w:tr>
      <w:tr w:rsidR="00C77D7B" w:rsidRPr="00C77D7B" w:rsidTr="00C77D7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7D7B">
              <w:rPr>
                <w:rFonts w:ascii="Times New Roman" w:eastAsia="Times New Roman" w:hAnsi="Times New Roman" w:cs="Times New Roman"/>
              </w:rPr>
              <w:t>488292,65</w:t>
            </w:r>
          </w:p>
        </w:tc>
      </w:tr>
      <w:tr w:rsidR="00C77D7B" w:rsidRPr="00C77D7B" w:rsidTr="00C77D7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7D7B">
              <w:rPr>
                <w:rFonts w:ascii="Times New Roman" w:eastAsia="Times New Roman" w:hAnsi="Times New Roman" w:cs="Times New Roman"/>
              </w:rPr>
              <w:t>541569,55</w:t>
            </w:r>
          </w:p>
        </w:tc>
      </w:tr>
    </w:tbl>
    <w:p w:rsidR="00C77D7B" w:rsidRDefault="00C77D7B"/>
    <w:tbl>
      <w:tblPr>
        <w:tblW w:w="10155" w:type="dxa"/>
        <w:tblInd w:w="-23" w:type="dxa"/>
        <w:tblLook w:val="04A0"/>
      </w:tblPr>
      <w:tblGrid>
        <w:gridCol w:w="3413"/>
        <w:gridCol w:w="1321"/>
        <w:gridCol w:w="2027"/>
        <w:gridCol w:w="1756"/>
        <w:gridCol w:w="1926"/>
      </w:tblGrid>
      <w:tr w:rsidR="00195929" w:rsidRPr="00C77D7B" w:rsidTr="00195929">
        <w:trPr>
          <w:trHeight w:val="141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29" w:rsidRPr="00C77D7B" w:rsidRDefault="00195929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29" w:rsidRPr="00C77D7B" w:rsidRDefault="00195929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29" w:rsidRPr="00C77D7B" w:rsidRDefault="00195929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29" w:rsidRDefault="00195929" w:rsidP="0030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29" w:rsidRDefault="00195929" w:rsidP="0030734A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C77D7B" w:rsidRPr="00C77D7B" w:rsidTr="00195929">
        <w:trPr>
          <w:trHeight w:val="540"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C77D7B" w:rsidRPr="00C77D7B" w:rsidTr="00195929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7B" w:rsidRPr="00C77D7B" w:rsidRDefault="00F5666C" w:rsidP="00C7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618</w:t>
            </w:r>
            <w:r w:rsidR="00C77D7B" w:rsidRPr="00C77D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10,41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F566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77D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F566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77D7B" w:rsidRPr="00C77D7B" w:rsidTr="00195929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5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7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Валка деревьев в городских условиях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Смена стекол в деревянных переплетах при площади стекла до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 м2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остекления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0,8835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510"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C77D7B" w:rsidRPr="00C77D7B" w:rsidTr="00195929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172913,01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44,59</w:t>
            </w:r>
          </w:p>
        </w:tc>
      </w:tr>
      <w:tr w:rsidR="00C77D7B" w:rsidRPr="00C77D7B" w:rsidTr="00195929">
        <w:trPr>
          <w:trHeight w:val="7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265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ИТП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,Ц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О, 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 ИТП принимающим лицам, подписание документов, составление отчетов.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2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2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2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элеваторного узла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4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1 соединение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Подчеканка раструбов чугунных канализационных труб диаметром до 100 мм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раструбов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4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воздушных пробок в стояке системы отопления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стояков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7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 горизонтальных участков трубопроводов канализации из чугунных труб на полиэтиленовые высокой плотности диаметром 100,150 мм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Прочистка труб холодного водоснабжения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вертикальных участков трубопроводов канализации из полиэтиленовых труб диаметром 100 мм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водоснабжения из стальных электросварных труб диаметром до  40 мм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5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из стальных электросварных труб диаметром до  40 мм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сгонов диаметром 20 мм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кранов диаметром15,20, 25 мм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кранов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Содержание и текущий ремонт  электротехнического оборудования МКД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26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(аб. плата)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2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неисправностей, заявочный ремонт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 и наружного (под козырьком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)о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свещения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Кабель  АВВГ 2х2,5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 настенный (подвесной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Замена лампы ДРВ  над козырьком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C77D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C77D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106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3878,1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540"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C77D7B" w:rsidRPr="00C77D7B" w:rsidTr="00195929">
        <w:trPr>
          <w:trHeight w:val="7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 (3 раза в месяц)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324,7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251212,03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64,78</w:t>
            </w:r>
          </w:p>
        </w:tc>
      </w:tr>
      <w:tr w:rsidR="00C77D7B" w:rsidRPr="00C77D7B" w:rsidTr="00195929">
        <w:trPr>
          <w:trHeight w:val="7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324,7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 период (асфальт, </w:t>
            </w:r>
            <w:proofErr w:type="spell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proofErr w:type="gram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1384,9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12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C77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пользования)(1 раз в год)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мусора с газонов средней засоренности 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3448,8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увлажнения (по графику)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чердаков и подвалов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1867,5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915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обрабатываемых помещений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Завоз песка (земли)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2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Покос травы (1 раз в год</w:t>
            </w:r>
            <w:proofErr w:type="gramStart"/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2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стоянка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240"/>
        </w:trPr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       4.Услуги по управлению  многоквартирным домом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55634,11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14,35</w:t>
            </w:r>
          </w:p>
        </w:tc>
      </w:tr>
      <w:tr w:rsidR="00C77D7B" w:rsidRPr="00C77D7B" w:rsidTr="00195929">
        <w:trPr>
          <w:trHeight w:val="240"/>
        </w:trPr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Всего выполнено за год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77D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541569,55</w:t>
            </w:r>
          </w:p>
        </w:tc>
      </w:tr>
      <w:tr w:rsidR="00C77D7B" w:rsidRPr="00C77D7B" w:rsidTr="00195929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77D7B" w:rsidRPr="00C77D7B" w:rsidTr="00195929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C77D7B" w:rsidRPr="00C77D7B" w:rsidTr="00195929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C77D7B" w:rsidRPr="00C77D7B" w:rsidTr="00195929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D7B" w:rsidRPr="00C77D7B" w:rsidRDefault="00C77D7B" w:rsidP="00C77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C77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C77D7B" w:rsidRDefault="00C77D7B"/>
    <w:sectPr w:rsidR="00C77D7B" w:rsidSect="000906B7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379"/>
    <w:rsid w:val="000906B7"/>
    <w:rsid w:val="0017550A"/>
    <w:rsid w:val="00195929"/>
    <w:rsid w:val="00687F51"/>
    <w:rsid w:val="006B6B0C"/>
    <w:rsid w:val="00BF47BA"/>
    <w:rsid w:val="00C77D7B"/>
    <w:rsid w:val="00D37379"/>
    <w:rsid w:val="00F5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1076</Words>
  <Characters>6134</Characters>
  <Application>Microsoft Office Word</Application>
  <DocSecurity>0</DocSecurity>
  <Lines>51</Lines>
  <Paragraphs>14</Paragraphs>
  <ScaleCrop>false</ScaleCrop>
  <Company>Grizli777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2017-03-24T11:17:00Z</dcterms:created>
  <dcterms:modified xsi:type="dcterms:W3CDTF">2017-03-31T12:40:00Z</dcterms:modified>
</cp:coreProperties>
</file>